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090"/>
        </w:tabs>
        <w:jc w:val="center"/>
        <w:rPr>
          <w:rFonts w:ascii="Corsiva" w:cs="Corsiva" w:eastAsia="Corsiva" w:hAnsi="Corsiva"/>
          <w:b w:val="1"/>
          <w:sz w:val="56"/>
          <w:szCs w:val="56"/>
        </w:rPr>
      </w:pPr>
      <w:r w:rsidDel="00000000" w:rsidR="00000000" w:rsidRPr="00000000">
        <w:rPr>
          <w:rFonts w:ascii="Corsiva" w:cs="Corsiva" w:eastAsia="Corsiva" w:hAnsi="Corsiva"/>
          <w:b w:val="1"/>
          <w:sz w:val="56"/>
          <w:szCs w:val="56"/>
          <w:rtl w:val="0"/>
        </w:rPr>
        <w:t xml:space="preserve">PROGRAMA OPERATIVO ANUAL </w:t>
      </w:r>
    </w:p>
    <w:p w:rsidR="00000000" w:rsidDel="00000000" w:rsidP="00000000" w:rsidRDefault="00000000" w:rsidRPr="00000000" w14:paraId="00000004">
      <w:pPr>
        <w:tabs>
          <w:tab w:val="left" w:pos="3090"/>
        </w:tabs>
        <w:jc w:val="center"/>
        <w:rPr>
          <w:rFonts w:ascii="Corsiva" w:cs="Corsiva" w:eastAsia="Corsiva" w:hAnsi="Corsiva"/>
          <w:b w:val="1"/>
          <w:sz w:val="56"/>
          <w:szCs w:val="56"/>
        </w:rPr>
      </w:pPr>
      <w:r w:rsidDel="00000000" w:rsidR="00000000" w:rsidRPr="00000000">
        <w:rPr>
          <w:rFonts w:ascii="Corsiva" w:cs="Corsiva" w:eastAsia="Corsiva" w:hAnsi="Corsiva"/>
          <w:b w:val="1"/>
          <w:sz w:val="56"/>
          <w:szCs w:val="56"/>
          <w:rtl w:val="0"/>
        </w:rPr>
        <w:t xml:space="preserve">2021</w:t>
      </w:r>
    </w:p>
    <w:p w:rsidR="00000000" w:rsidDel="00000000" w:rsidP="00000000" w:rsidRDefault="00000000" w:rsidRPr="00000000" w14:paraId="00000005">
      <w:pPr>
        <w:tabs>
          <w:tab w:val="left" w:pos="3090"/>
        </w:tabs>
        <w:jc w:val="center"/>
        <w:rPr>
          <w:rFonts w:ascii="Cambria Math" w:cs="Cambria Math" w:eastAsia="Cambria Math" w:hAnsi="Cambria Math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3090"/>
        </w:tabs>
        <w:jc w:val="center"/>
        <w:rPr>
          <w:rFonts w:ascii="Cambria Math" w:cs="Cambria Math" w:eastAsia="Cambria Math" w:hAnsi="Cambria Math"/>
          <w:b w:val="1"/>
          <w:sz w:val="48"/>
          <w:szCs w:val="48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1501140</wp:posOffset>
            </wp:positionH>
            <wp:positionV relativeFrom="page">
              <wp:posOffset>2667000</wp:posOffset>
            </wp:positionV>
            <wp:extent cx="2686050" cy="268605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090"/>
        </w:tabs>
        <w:jc w:val="center"/>
        <w:rPr>
          <w:rFonts w:ascii="Cambria Math" w:cs="Cambria Math" w:eastAsia="Cambria Math" w:hAnsi="Cambria Math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0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095"/>
        </w:tabs>
        <w:jc w:val="center"/>
        <w:rPr/>
      </w:pPr>
      <w:r w:rsidDel="00000000" w:rsidR="00000000" w:rsidRPr="00000000">
        <w:rPr>
          <w:rFonts w:ascii="Bookman Old Style" w:cs="Bookman Old Style" w:eastAsia="Bookman Old Style" w:hAnsi="Bookman Old Style"/>
          <w:sz w:val="40"/>
          <w:szCs w:val="40"/>
          <w:rtl w:val="0"/>
        </w:rPr>
        <w:t xml:space="preserve">OFICIALIA DEL REGISTRO CIVIL DE ZACOALCO DE TORRES, JALISCO.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095"/>
        </w:tabs>
        <w:jc w:val="center"/>
        <w:rPr>
          <w:rFonts w:ascii="Bookman Old Style" w:cs="Bookman Old Style" w:eastAsia="Bookman Old Style" w:hAnsi="Bookman Old Style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095"/>
        </w:tabs>
        <w:jc w:val="center"/>
        <w:rPr>
          <w:rFonts w:ascii="Bookman Old Style" w:cs="Bookman Old Style" w:eastAsia="Bookman Old Style" w:hAnsi="Bookman Old Style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095"/>
        </w:tabs>
        <w:jc w:val="center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rtl w:val="0"/>
        </w:rPr>
        <w:t xml:space="preserve">OFICIAL:</w:t>
      </w:r>
    </w:p>
    <w:p w:rsidR="00000000" w:rsidDel="00000000" w:rsidP="00000000" w:rsidRDefault="00000000" w:rsidRPr="00000000" w14:paraId="00000016">
      <w:pPr>
        <w:tabs>
          <w:tab w:val="left" w:pos="7095"/>
        </w:tabs>
        <w:jc w:val="center"/>
        <w:rPr>
          <w:rFonts w:ascii="Corsiva" w:cs="Corsiva" w:eastAsia="Corsiva" w:hAnsi="Corsiva"/>
          <w:b w:val="1"/>
          <w:sz w:val="40"/>
          <w:szCs w:val="40"/>
        </w:rPr>
      </w:pPr>
      <w:r w:rsidDel="00000000" w:rsidR="00000000" w:rsidRPr="00000000">
        <w:rPr>
          <w:rFonts w:ascii="Corsiva" w:cs="Corsiva" w:eastAsia="Corsiva" w:hAnsi="Corsiva"/>
          <w:b w:val="1"/>
          <w:sz w:val="40"/>
          <w:szCs w:val="40"/>
          <w:rtl w:val="0"/>
        </w:rPr>
        <w:t xml:space="preserve">LIC. MELISSA JAZMIN ORNELAS DIAZ</w:t>
      </w:r>
    </w:p>
    <w:p w:rsidR="00000000" w:rsidDel="00000000" w:rsidP="00000000" w:rsidRDefault="00000000" w:rsidRPr="00000000" w14:paraId="00000017">
      <w:pPr>
        <w:tabs>
          <w:tab w:val="left" w:pos="7095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095"/>
        </w:tabs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¿Quiénes somos?</w:t>
      </w:r>
    </w:p>
    <w:p w:rsidR="00000000" w:rsidDel="00000000" w:rsidP="00000000" w:rsidRDefault="00000000" w:rsidRPr="00000000" w14:paraId="00000019">
      <w:pPr>
        <w:tabs>
          <w:tab w:val="left" w:pos="7095"/>
        </w:tabs>
        <w:jc w:val="both"/>
        <w:rPr/>
      </w:pPr>
      <w:r w:rsidDel="00000000" w:rsidR="00000000" w:rsidRPr="00000000">
        <w:rPr>
          <w:rtl w:val="0"/>
        </w:rPr>
        <w:t xml:space="preserve">       Somos una institución de orden público de la Secretaría General de Gobierno por medio del cual el Gobierno del Estado de Jalisco y de este municipio de Zacoalco de Torres para certificar la identidad de los Jaliscienses, cuyas funciones están reguladas por la Ley y el Reglamento del Registro Civil del Estado de Jalisco.</w:t>
      </w:r>
    </w:p>
    <w:p w:rsidR="00000000" w:rsidDel="00000000" w:rsidP="00000000" w:rsidRDefault="00000000" w:rsidRPr="00000000" w14:paraId="0000001A">
      <w:pPr>
        <w:tabs>
          <w:tab w:val="left" w:pos="70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095"/>
        </w:tabs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095"/>
        </w:tabs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MISION</w:t>
      </w:r>
    </w:p>
    <w:p w:rsidR="00000000" w:rsidDel="00000000" w:rsidP="00000000" w:rsidRDefault="00000000" w:rsidRPr="00000000" w14:paraId="0000001D">
      <w:pPr>
        <w:tabs>
          <w:tab w:val="left" w:pos="7095"/>
        </w:tabs>
        <w:jc w:val="both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      Somos una institución de orden público por medio del cual el Estado hace constar en forma autentica y da publicidad a los hechos y actos constitutivos, modificativos y extintos del estado civil de las personas, conforme a la Ley del Registro Civil del Estado de Jalisco y su Reglamento, así como los diversos convenios celebrados entre la Institución y los diferentes niveles de Gobierno. Además conserva el acervo documental relativo a estos actos, promueve las adecuaciones a la Ley respectiva y la celebración de convenios en la materia entre los diferentes niveles de gobierno, orienta y capacitar a los oficiales municipales de Registro Civil, además de coadyuvar para el pleno cumplimiento al mandato constitucional de ser el estado el garante para que el ciudadano Goce de Nacionalidad, Filiación y un Nombre con la Máxima Calidad en todos los elementos que integran su Identidad Jurídica, contribuyendo así a la gobernabilidad y estado de derecho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095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7095"/>
        </w:tabs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7095"/>
        </w:tabs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VISIÓN</w:t>
      </w:r>
    </w:p>
    <w:p w:rsidR="00000000" w:rsidDel="00000000" w:rsidP="00000000" w:rsidRDefault="00000000" w:rsidRPr="00000000" w14:paraId="00000021">
      <w:pPr>
        <w:tabs>
          <w:tab w:val="left" w:pos="7095"/>
        </w:tabs>
        <w:jc w:val="both"/>
        <w:rPr/>
      </w:pPr>
      <w:r w:rsidDel="00000000" w:rsidR="00000000" w:rsidRPr="00000000">
        <w:rPr>
          <w:rtl w:val="0"/>
        </w:rPr>
        <w:t xml:space="preserve">       Ser una institución pública con vocación de servicio que satisfaga las necesidades del ciudadano en cuanto a la publicación y certificación de los actos regístrales de una manera Justa, Profesional e innovadora, eficaz, eficiente y de calidad. Con las capacidades para cumplimentar el derecho universal del individuo a tener un Nombre, Filiación y Nacionalidad de Manera Inmediata y gratuita, así como lograr la consonancia entre la identidad de las personas y su nombre; Dar al personal integrante una capacitación orientada hacia la profesionalización y la satisfacción del logro de nuestras metas enalteciendo nuestros valores morales, éticos, profesionales y cívicos, con un alto espíritu de servicio que merezca el reconocimiento del mejor de los servicios a la ciudadanía, y como dependencia ser líderes que integren la acción de todos los registros municipales en el desarrollo de los jaliscienses. Y Que Jalisco sea identificado a nivel nacional e Internacional como una entidad garante de Derechos y Libertades de los individuos Permitiendo su desarrollo integral en el que prevalezca la Paz Social.</w:t>
      </w:r>
    </w:p>
    <w:p w:rsidR="00000000" w:rsidDel="00000000" w:rsidP="00000000" w:rsidRDefault="00000000" w:rsidRPr="00000000" w14:paraId="00000022">
      <w:pPr>
        <w:tabs>
          <w:tab w:val="left" w:pos="7095"/>
        </w:tabs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OBJETIVO</w:t>
      </w:r>
    </w:p>
    <w:p w:rsidR="00000000" w:rsidDel="00000000" w:rsidP="00000000" w:rsidRDefault="00000000" w:rsidRPr="00000000" w14:paraId="00000023">
      <w:pPr>
        <w:tabs>
          <w:tab w:val="left" w:pos="7095"/>
        </w:tabs>
        <w:jc w:val="center"/>
        <w:rPr/>
      </w:pPr>
      <w:r w:rsidDel="00000000" w:rsidR="00000000" w:rsidRPr="00000000">
        <w:rPr>
          <w:rtl w:val="0"/>
        </w:rPr>
        <w:t xml:space="preserve">      Brindar certeza y seguridad jurídica a las personas en el ámbito de la Identidad.</w:t>
      </w:r>
    </w:p>
    <w:p w:rsidR="00000000" w:rsidDel="00000000" w:rsidP="00000000" w:rsidRDefault="00000000" w:rsidRPr="00000000" w14:paraId="00000024">
      <w:pPr>
        <w:tabs>
          <w:tab w:val="left" w:pos="7095"/>
        </w:tabs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Objetivos Particulares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28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Contribuir a brindar un servicio de calidad y eficiente de las oficialías a la ciudadanía que se apegué a los principios de legalidad, ética y calidad tecnológica.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Brindar los Mejores medios técnicos para la conservación y publicación de los hechos y actos constitutivos del estado civil de las personas.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Desarrollar las adecuaciones legales a la normativa aplicable que implique la reducción del impacto al efecto regulatorio.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Aplicar los mejores medios técnicos a nuestro alcance para la certeza jurídica.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8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Simplificación de los procesos y reducción de los tiempos de servicio y adecuación a los nuevos medios electrónicos de asequibilidad y seguridad de la información.</w:t>
      </w:r>
    </w:p>
    <w:p w:rsidR="00000000" w:rsidDel="00000000" w:rsidP="00000000" w:rsidRDefault="00000000" w:rsidRPr="00000000" w14:paraId="0000002A">
      <w:pPr>
        <w:spacing w:after="280" w:before="28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="240" w:lineRule="auto"/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METAS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Generar en la administración pública una vocación de servicio, que brinde a la ciudadanía una atención con amabilidad, cortesía y prontitud. Inculcar el espíritu de servicio, la generosidad, la solidaridad y la subsidiariedad en los servidores públicos para mejorar la forma en que se sirve al ciudadano.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 personalidad jurídica y garantías legales a los ciudadanos en forma autentica y dar publicidad a los hechos, actos consecutivos, modificaciones y extintivos del estado civil de cada persona. Cuidar el aspecto físico de los libros mediante una supervisión y reparación a los que el uso y paso del tiempo presenten algún daño.</w:t>
      </w:r>
    </w:p>
    <w:p w:rsidR="00000000" w:rsidDel="00000000" w:rsidP="00000000" w:rsidRDefault="00000000" w:rsidRPr="00000000" w14:paraId="0000002F">
      <w:pPr>
        <w:spacing w:after="280" w:before="280" w:lin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</w:p>
    <w:p w:rsidR="00000000" w:rsidDel="00000000" w:rsidP="00000000" w:rsidRDefault="00000000" w:rsidRPr="00000000" w14:paraId="00000030">
      <w:pPr>
        <w:spacing w:after="280" w:before="280" w:line="240" w:lineRule="auto"/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VALORES Y PRINCIPIOS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Honestidad</w:t>
      </w:r>
    </w:p>
    <w:p w:rsidR="00000000" w:rsidDel="00000000" w:rsidP="00000000" w:rsidRDefault="00000000" w:rsidRPr="00000000" w14:paraId="00000032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      Guiar la actuación de las dependencias y organismos gubernamentales a través del camino de la honestidad, asegurando que la rectitud, honradez e integridad sean los pilares de la conducta de todos los servidores públicos. Asimismo, procurar que la imparcialidad y la congruencia entre el decir y el actuar estén siempre presentes en cada una de las acciones y decisiones del gobierno.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Responsabilidad</w:t>
      </w:r>
    </w:p>
    <w:p w:rsidR="00000000" w:rsidDel="00000000" w:rsidP="00000000" w:rsidRDefault="00000000" w:rsidRPr="00000000" w14:paraId="00000034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     Trabajar con responsabilidad, enfocando los esfuerzos en el cumplimiento del deber que se ha conferido, con estricto apego a la legalidad y a la justicia. La disciplina y la perseverancia serán factores fundamentales para el cumplimiento de los compromisos y corresponder a la confianza de los jaliscienses.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Calidez y Calidad Humana</w:t>
      </w:r>
    </w:p>
    <w:p w:rsidR="00000000" w:rsidDel="00000000" w:rsidP="00000000" w:rsidRDefault="00000000" w:rsidRPr="00000000" w14:paraId="00000036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      Contribuir al bien común con una actitud como estilo de vida que equilibre el compromiso social y el respeto a los derechos pro persona con la equidad responsabilidad honestidad y equidad de trato, empatía sensibilidad amabilidad y comprensión son características de nuestra disposición de servicio.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Respeto</w:t>
      </w:r>
    </w:p>
    <w:p w:rsidR="00000000" w:rsidDel="00000000" w:rsidP="00000000" w:rsidRDefault="00000000" w:rsidRPr="00000000" w14:paraId="00000038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      Asegurar el respeto a los derechos y libertades, propiciando un trato digno en la relación entre los sectores público, social y privado. Promover el dialogo y la no violencia para que la diversidad cultural y la pluralidad de ideas puedan coexistir en armonía. La equidad, la tolerancia y la no discriminación serán los elementos que distingan.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Calidad </w:t>
      </w:r>
    </w:p>
    <w:p w:rsidR="00000000" w:rsidDel="00000000" w:rsidP="00000000" w:rsidRDefault="00000000" w:rsidRPr="00000000" w14:paraId="0000003A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      Trabajar con esmero, dedicación y entusiasmo para generar productos y servicios públicos de calidad, procurando la satisfacción total de los usuarios. Compromiso en la búsqueda constante de la mejora continua y en la innovación de los métodos y herramientas que beneficien a la ciudadanía; así como incrementar los niveles de confiabilidad sobre el quehacer gubernamental.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Vocación de servicio </w:t>
      </w:r>
    </w:p>
    <w:p w:rsidR="00000000" w:rsidDel="00000000" w:rsidP="00000000" w:rsidRDefault="00000000" w:rsidRPr="00000000" w14:paraId="0000003C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      Generar en la administración pública una vocación de servicio, que brinde a la ciudadanía una atención con amabilidad, cortesía y prontitud. Inculcar el espíritu de servicio, la generosidad, la solidaridad y la subsidiariedad en los servidores públicos para mejorar la forma en que se sirve al ciudadano.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Liderazgo</w:t>
      </w:r>
    </w:p>
    <w:p w:rsidR="00000000" w:rsidDel="00000000" w:rsidP="00000000" w:rsidRDefault="00000000" w:rsidRPr="00000000" w14:paraId="0000003E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      Guiar las acciones en la dirección trazada por gobierno y sociedad para el cumplimiento de objetivos y la consecución de metas. Ser consecuentes, justos y transparentes para motivar el esfuerzo concurrente de los diferentes actores del desarrollo, logrando sinergias para potenciar la consecución de resultados.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Eficiencia</w:t>
      </w:r>
    </w:p>
    <w:p w:rsidR="00000000" w:rsidDel="00000000" w:rsidP="00000000" w:rsidRDefault="00000000" w:rsidRPr="00000000" w14:paraId="00000040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      Realizar las tareas con el mayor grado de eficiencia posible. Optimizar el uso de los recursos financieros, humanos y materiales, incrementando la productividad y reduciendo los tiempos en la generación de los productos y servicios gubernamentales. Procurar efectuar aquellos proyectos con la mejor relación costo - beneficio.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Eficacia</w:t>
      </w:r>
    </w:p>
    <w:p w:rsidR="00000000" w:rsidDel="00000000" w:rsidP="00000000" w:rsidRDefault="00000000" w:rsidRPr="00000000" w14:paraId="00000042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      Buscar alcanzar el mayor grado de eficacia posible. Dedicar los esfuerzos en lograr los fines propuestos, generar soluciones, innovar ideas y potenciar los recursos para alcanzar mayores niveles de bienestar.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Profesionalismo</w:t>
      </w:r>
    </w:p>
    <w:p w:rsidR="00000000" w:rsidDel="00000000" w:rsidP="00000000" w:rsidRDefault="00000000" w:rsidRPr="00000000" w14:paraId="00000044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      Trabajar con profesionalismo incrementando las capacidades y habilidades de los servidores públicos para la obtención de mejores resultados. Ampliar las aptitudes de los trabajadores para incrementar la efectividad y mejorar sus actitudes para contar elementos de sensibilidad, humildad y mesura.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</w:t>
      </w:r>
    </w:p>
    <w:p w:rsidR="00000000" w:rsidDel="00000000" w:rsidP="00000000" w:rsidRDefault="00000000" w:rsidRPr="00000000" w14:paraId="00000046">
      <w:pPr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      Conducir la actuación diaria del gobierno por el sendero de la disciplina como un poderoso medio para superar retos, potenciar la obtención de resultados y eficientar la gestión pública. El orden y la perseverancia serán los elementos claves para alcanzarla.</w:t>
      </w:r>
    </w:p>
    <w:p w:rsidR="00000000" w:rsidDel="00000000" w:rsidP="00000000" w:rsidRDefault="00000000" w:rsidRPr="00000000" w14:paraId="00000047">
      <w:pPr>
        <w:spacing w:after="280" w:before="28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80" w:before="28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80" w:before="28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80" w:before="28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80" w:before="28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80" w:before="28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80" w:before="28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80" w:before="28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80" w:before="28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80" w:before="28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80" w:before="280" w:line="240" w:lineRule="auto"/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CALENDARIZACIÓN DE ACTIVIDADES</w:t>
      </w:r>
    </w:p>
    <w:p w:rsidR="00000000" w:rsidDel="00000000" w:rsidP="00000000" w:rsidRDefault="00000000" w:rsidRPr="00000000" w14:paraId="00000052">
      <w:pPr>
        <w:spacing w:after="280" w:before="280" w:line="240" w:lineRule="auto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Del 01 de Enero al 31 de Diciembre del año 2022</w:t>
      </w:r>
    </w:p>
    <w:tbl>
      <w:tblPr>
        <w:tblStyle w:val="Table1"/>
        <w:tblW w:w="8926.0" w:type="dxa"/>
        <w:jc w:val="left"/>
        <w:tblInd w:w="0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3911"/>
        <w:gridCol w:w="5015"/>
        <w:tblGridChange w:id="0">
          <w:tblGrid>
            <w:gridCol w:w="3911"/>
            <w:gridCol w:w="5015"/>
          </w:tblGrid>
        </w:tblGridChange>
      </w:tblGrid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TIEMPOS 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DESCRIPCION 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Semanalmente los días Lunes de 11:00 a. m a 01:00 p.m.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Capacitación al personal de trabajo de las oficialías de las delegaciones por parte del personal de la oficialía No.01.</w:t>
            </w:r>
          </w:p>
        </w:tc>
      </w:tr>
      <w:tr>
        <w:trPr>
          <w:cantSplit w:val="0"/>
          <w:trHeight w:val="114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Permanente en días y horas hábiles.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Expedición de actas certificadas de: Nacimientos, matrimonio, defunción, divorcio e inscripción </w:t>
            </w:r>
          </w:p>
        </w:tc>
      </w:tr>
      <w:tr>
        <w:trPr>
          <w:cantSplit w:val="0"/>
          <w:trHeight w:val="1146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Permanente en días y horas hábiles.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Elaboración de registros de nacimientos, matrimonios, defunciones, divorcios e inscripciones 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Permanentemente en días y horas inhábiles 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Matrimonios y Defunciones </w:t>
            </w:r>
          </w:p>
        </w:tc>
      </w:tr>
      <w:tr>
        <w:trPr>
          <w:cantSplit w:val="0"/>
          <w:trHeight w:val="1146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Permanentemente en días y horas hábiles 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Expedición de CURP</w:t>
            </w:r>
          </w:p>
        </w:tc>
      </w:tr>
      <w:tr>
        <w:trPr>
          <w:cantSplit w:val="0"/>
          <w:trHeight w:val="1146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Permanentemente en días y horas hábiles 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Aclaraciones administrativas de actas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Mensualmente  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Cumplir con el informe mensual al registro civil del Estado de Jalisco 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Mensualmente 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Cumplir con el informe de INEGI 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Mensualmente 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Cumplir con el informe de hechos vitales a la Secretaria de Salud 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Mensualmente 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Cumplir con el informe a RENAPO 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Permanentemente en días y horas hábiles 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Realizar las anotaciones de matrimonio, defunción y divorcio 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Permanentemente en días y horas hábiles 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Recibir oficios a través de la vía judicial 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Permanentemente en días y horas hábiles, así como mensualmente  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Enviar notificaciones foráneas 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Permanentemente 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Actualizar la base del sistema SID 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Permanentemente en días y horas hábiles 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Subir a la plataforma y sistema SID todos los registros realizados y asimismo todas las actas de nacimiento o registros que no se encuentren en el 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Mensualmente con base en la calendarización de la dirección general de estado de Jalisco 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Campañas para todo tipo de registros para el apoyo económico de todos los zacoalquenses 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Permanentemente en todos los días hábiles 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Cumplir con todos los oficios, requerimientos, circulares y atención a los ciudadanos que asisten a la oficialía del registro civil de este municipio. </w:t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Permanentemente en todos los días hábiles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Adquisición de la doble nacionalidad </w:t>
            </w:r>
          </w:p>
        </w:tc>
      </w:tr>
    </w:tbl>
    <w:p w:rsidR="00000000" w:rsidDel="00000000" w:rsidP="00000000" w:rsidRDefault="00000000" w:rsidRPr="00000000" w14:paraId="00000079">
      <w:pPr>
        <w:spacing w:after="280" w:before="280" w:line="24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7095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Noto Sans Symbols"/>
  <w:font w:name="Cambria Math">
    <w:embedRegular w:fontKey="{00000000-0000-0000-0000-000000000000}" r:id="rId5" w:subsetted="0"/>
  </w:font>
  <w:font w:name="Century Gothic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gkelc" w:customStyle="1">
    <w:name w:val="hgkelc"/>
    <w:basedOn w:val="Fuentedeprrafopredeter"/>
    <w:rsid w:val="001A19E9"/>
  </w:style>
  <w:style w:type="character" w:styleId="markedcontent" w:customStyle="1">
    <w:name w:val="markedcontent"/>
    <w:basedOn w:val="Fuentedeprrafopredeter"/>
    <w:rsid w:val="008E326B"/>
  </w:style>
  <w:style w:type="paragraph" w:styleId="Prrafodelista">
    <w:name w:val="List Paragraph"/>
    <w:basedOn w:val="Normal"/>
    <w:uiPriority w:val="34"/>
    <w:qFormat w:val="1"/>
    <w:rsid w:val="00A77910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4232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lista4">
    <w:name w:val="List Table 4"/>
    <w:basedOn w:val="Tablanormal"/>
    <w:uiPriority w:val="49"/>
    <w:rsid w:val="00E035AA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decuadrcula4">
    <w:name w:val="Grid Table 4"/>
    <w:basedOn w:val="Tablanormal"/>
    <w:uiPriority w:val="49"/>
    <w:rsid w:val="00E035AA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9" Type="http://schemas.openxmlformats.org/officeDocument/2006/relationships/font" Target="fonts/CenturyGothic-boldItalic.ttf"/><Relationship Id="rId5" Type="http://schemas.openxmlformats.org/officeDocument/2006/relationships/font" Target="fonts/CambriaMath-regular.ttf"/><Relationship Id="rId6" Type="http://schemas.openxmlformats.org/officeDocument/2006/relationships/font" Target="fonts/CenturyGothic-regular.ttf"/><Relationship Id="rId7" Type="http://schemas.openxmlformats.org/officeDocument/2006/relationships/font" Target="fonts/CenturyGothic-bold.ttf"/><Relationship Id="rId8" Type="http://schemas.openxmlformats.org/officeDocument/2006/relationships/font" Target="fonts/CenturyGothic-italic.ttf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nWR8W99ScWHZ/TXu6YhJa2R0SQ==">AMUW2mWRUJeYnkvRp0vPXUHKA7LsOxhVldfQwpEduhINnzOY6AQCc5G3CUsX/Hv/bdktuAb5T+tU8VuxSYkQTTM3HAy8mXc6yNDlv9k6BFjk78YmrN8lfLg=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2021-11-29T17:26:00Z</dcterms:created>
  <dc:creator>regis</dc:creator>
</cp:coreProperties>
</file>